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0C3DE6" w:rsidRDefault="00DC62F2" w:rsidP="00942799">
      <w:pPr>
        <w:spacing w:line="200" w:lineRule="exact"/>
        <w:ind w:firstLine="2880"/>
        <w:jc w:val="center"/>
        <w:rPr>
          <w:rFonts w:ascii="Times New Roman" w:hAnsi="Times New Roman"/>
          <w:b/>
          <w:lang w:val="sr-Cyrl-C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0C3DE6">
        <w:rPr>
          <w:rFonts w:ascii="Times New Roman" w:hAnsi="Times New Roman"/>
          <w:b/>
          <w:noProof/>
          <w:lang w:val="sr-Cyrl-CS"/>
        </w:rPr>
        <w:t>РЕПУБЛИКА СРБИЈА</w:t>
      </w:r>
    </w:p>
    <w:p w:rsidR="00F37666" w:rsidRPr="000C3DE6" w:rsidRDefault="00F37666" w:rsidP="00942799">
      <w:pPr>
        <w:spacing w:line="200" w:lineRule="exact"/>
        <w:ind w:firstLine="2880"/>
        <w:jc w:val="center"/>
        <w:rPr>
          <w:rFonts w:ascii="Times New Roman" w:hAnsi="Times New Roman"/>
          <w:b/>
          <w:lang w:val="sr-Cyrl-CS"/>
        </w:rPr>
      </w:pPr>
      <w:r w:rsidRPr="000C3DE6">
        <w:rPr>
          <w:rFonts w:ascii="Times New Roman" w:hAnsi="Times New Roman"/>
          <w:b/>
          <w:lang w:val="sr-Cyrl-CS"/>
        </w:rPr>
        <w:t>ГРАДСКИ ЗАВОД ЗА ЈАВНО ЗДРАВЉЕ, БЕОГРАД</w:t>
      </w:r>
    </w:p>
    <w:p w:rsidR="00F37666" w:rsidRPr="000C3DE6" w:rsidRDefault="00F37666" w:rsidP="00942799">
      <w:pPr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>11000 БЕОГРАД, Булевар деспота Стефана 54</w:t>
      </w:r>
      <w:r w:rsidR="00AA6893">
        <w:rPr>
          <w:rFonts w:ascii="Times New Roman" w:hAnsi="Times New Roman"/>
          <w:sz w:val="20"/>
          <w:szCs w:val="20"/>
          <w:lang w:val="sr-Latn-CS"/>
        </w:rPr>
        <w:t>-</w:t>
      </w:r>
      <w:r w:rsidRPr="000C3DE6">
        <w:rPr>
          <w:rFonts w:ascii="Times New Roman" w:hAnsi="Times New Roman"/>
          <w:sz w:val="20"/>
          <w:szCs w:val="20"/>
          <w:lang w:val="sr-Cyrl-CS"/>
        </w:rPr>
        <w:t>а</w:t>
      </w:r>
    </w:p>
    <w:p w:rsidR="00F37666" w:rsidRPr="00AA6893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 xml:space="preserve">Централа: 20 78 600   </w:t>
      </w:r>
      <w:r w:rsidRPr="0012439F">
        <w:rPr>
          <w:rFonts w:ascii="Times New Roman" w:hAnsi="Times New Roman"/>
          <w:sz w:val="20"/>
          <w:szCs w:val="20"/>
        </w:rPr>
        <w:t>www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Pr="0012439F">
        <w:rPr>
          <w:rFonts w:ascii="Times New Roman" w:hAnsi="Times New Roman"/>
          <w:sz w:val="20"/>
          <w:szCs w:val="20"/>
        </w:rPr>
        <w:t>zdravlje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Pr="0012439F">
        <w:rPr>
          <w:rFonts w:ascii="Times New Roman" w:hAnsi="Times New Roman"/>
          <w:sz w:val="20"/>
          <w:szCs w:val="20"/>
        </w:rPr>
        <w:t>org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AA6893">
        <w:rPr>
          <w:rFonts w:ascii="Times New Roman" w:hAnsi="Times New Roman"/>
          <w:sz w:val="20"/>
          <w:szCs w:val="20"/>
          <w:lang w:val="sr-Latn-CS"/>
        </w:rPr>
        <w:t>rs</w:t>
      </w:r>
    </w:p>
    <w:p w:rsidR="0012439F" w:rsidRPr="00AA6893" w:rsidRDefault="0012439F" w:rsidP="0012439F">
      <w:pPr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Директор – тел: 32 33 976, факс: 32 27 828 </w:t>
      </w:r>
      <w:r>
        <w:rPr>
          <w:rFonts w:ascii="Times New Roman" w:hAnsi="Times New Roman"/>
          <w:sz w:val="20"/>
          <w:szCs w:val="20"/>
        </w:rPr>
        <w:t>email</w:t>
      </w:r>
      <w:r w:rsidRPr="00AA6893">
        <w:rPr>
          <w:rFonts w:ascii="Times New Roman" w:hAnsi="Times New Roman"/>
          <w:sz w:val="20"/>
          <w:szCs w:val="20"/>
          <w:lang w:val="sr-Cyrl-CS"/>
        </w:rPr>
        <w:t xml:space="preserve">: </w:t>
      </w:r>
      <w:r>
        <w:rPr>
          <w:rFonts w:ascii="Times New Roman" w:hAnsi="Times New Roman"/>
          <w:sz w:val="20"/>
          <w:szCs w:val="20"/>
        </w:rPr>
        <w:t>gzdir</w:t>
      </w:r>
      <w:r w:rsidRPr="00AA6893">
        <w:rPr>
          <w:rFonts w:ascii="Times New Roman" w:hAnsi="Times New Roman"/>
          <w:sz w:val="20"/>
          <w:szCs w:val="20"/>
          <w:lang w:val="sr-Cyrl-CS"/>
        </w:rPr>
        <w:t>@</w:t>
      </w:r>
      <w:r>
        <w:rPr>
          <w:rFonts w:ascii="Times New Roman" w:hAnsi="Times New Roman"/>
          <w:sz w:val="20"/>
          <w:szCs w:val="20"/>
        </w:rPr>
        <w:t>eunet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EE3D8F">
        <w:rPr>
          <w:rFonts w:ascii="Times New Roman" w:hAnsi="Times New Roman"/>
          <w:sz w:val="20"/>
          <w:szCs w:val="20"/>
        </w:rPr>
        <w:t>rs</w:t>
      </w:r>
    </w:p>
    <w:p w:rsidR="00C17732" w:rsidRPr="00652D5B" w:rsidRDefault="00066C88" w:rsidP="007F2027">
      <w:pPr>
        <w:tabs>
          <w:tab w:val="left" w:pos="9356"/>
        </w:tabs>
        <w:spacing w:before="120" w:after="120" w:line="200" w:lineRule="exact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66C88">
        <w:rPr>
          <w:rFonts w:ascii="Times New Roman" w:hAnsi="Times New Roman"/>
          <w:noProof/>
        </w:rPr>
        <w:pict>
          <v:line id="_x0000_s1029" style="position:absolute;left:0;text-align:left;z-index:251658240" from="135pt,14pt" to="7in,14pt"/>
        </w:pict>
      </w:r>
      <w:r w:rsidR="007F2027" w:rsidRPr="00AA6893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Тел:  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20 78 6</w:t>
      </w:r>
      <w:r w:rsidR="003307D2">
        <w:rPr>
          <w:rFonts w:ascii="Times New Roman" w:hAnsi="Times New Roman"/>
          <w:sz w:val="20"/>
          <w:szCs w:val="20"/>
          <w:lang w:val="sr-Cyrl-CS"/>
        </w:rPr>
        <w:t>31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        Факс:  </w:t>
      </w:r>
      <w:r w:rsidR="000B5394">
        <w:rPr>
          <w:rFonts w:ascii="Times New Roman" w:hAnsi="Times New Roman"/>
          <w:sz w:val="20"/>
          <w:szCs w:val="20"/>
          <w:lang w:val="sr-Cyrl-CS"/>
        </w:rPr>
        <w:t>32</w:t>
      </w:r>
      <w:r w:rsidR="000B5394">
        <w:rPr>
          <w:rFonts w:ascii="Times New Roman" w:hAnsi="Times New Roman"/>
          <w:sz w:val="20"/>
          <w:szCs w:val="20"/>
        </w:rPr>
        <w:t>4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0B5394">
        <w:rPr>
          <w:rFonts w:ascii="Times New Roman" w:hAnsi="Times New Roman"/>
          <w:sz w:val="20"/>
          <w:szCs w:val="20"/>
        </w:rPr>
        <w:t>12 12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       </w:t>
      </w:r>
      <w:r w:rsidR="00652D5B" w:rsidRPr="00652D5B">
        <w:rPr>
          <w:rFonts w:ascii="Times New Roman" w:hAnsi="Times New Roman"/>
          <w:sz w:val="20"/>
          <w:szCs w:val="20"/>
        </w:rPr>
        <w:t>e</w:t>
      </w:r>
      <w:r w:rsidR="00652D5B" w:rsidRPr="00AA6893">
        <w:rPr>
          <w:rFonts w:ascii="Times New Roman" w:hAnsi="Times New Roman"/>
          <w:sz w:val="20"/>
          <w:szCs w:val="20"/>
          <w:lang w:val="sr-Cyrl-CS"/>
        </w:rPr>
        <w:t>-</w:t>
      </w:r>
      <w:r w:rsidR="00652D5B" w:rsidRPr="00652D5B">
        <w:rPr>
          <w:rFonts w:ascii="Times New Roman" w:hAnsi="Times New Roman"/>
          <w:sz w:val="20"/>
          <w:szCs w:val="20"/>
        </w:rPr>
        <w:t>mail</w:t>
      </w:r>
      <w:r w:rsidR="00652D5B" w:rsidRPr="00AA6893">
        <w:rPr>
          <w:rFonts w:ascii="Times New Roman" w:hAnsi="Times New Roman"/>
          <w:sz w:val="20"/>
          <w:szCs w:val="20"/>
          <w:lang w:val="sr-Cyrl-CS"/>
        </w:rPr>
        <w:t xml:space="preserve">: </w:t>
      </w:r>
      <w:r w:rsidR="003307D2">
        <w:rPr>
          <w:rFonts w:ascii="Times New Roman" w:hAnsi="Times New Roman"/>
          <w:sz w:val="20"/>
          <w:szCs w:val="20"/>
        </w:rPr>
        <w:t>dusica.jovanovic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@</w:t>
      </w:r>
      <w:r w:rsidR="00CC4C5C">
        <w:rPr>
          <w:rFonts w:ascii="Times New Roman" w:hAnsi="Times New Roman"/>
          <w:sz w:val="20"/>
          <w:szCs w:val="20"/>
        </w:rPr>
        <w:t>zdravlje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CC4C5C">
        <w:rPr>
          <w:rFonts w:ascii="Times New Roman" w:hAnsi="Times New Roman"/>
          <w:sz w:val="20"/>
          <w:szCs w:val="20"/>
        </w:rPr>
        <w:t>org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0B5394">
        <w:rPr>
          <w:rFonts w:ascii="Times New Roman" w:hAnsi="Times New Roman"/>
          <w:sz w:val="20"/>
          <w:szCs w:val="20"/>
        </w:rPr>
        <w:t>rs</w:t>
      </w:r>
    </w:p>
    <w:p w:rsidR="00F37666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 xml:space="preserve">Жиро рачун: 840 – 627667 </w:t>
      </w:r>
      <w:r w:rsidR="00901EA8" w:rsidRPr="000C3DE6">
        <w:rPr>
          <w:rFonts w:ascii="Times New Roman" w:hAnsi="Times New Roman"/>
          <w:sz w:val="20"/>
          <w:szCs w:val="20"/>
          <w:lang w:val="sr-Cyrl-CS"/>
        </w:rPr>
        <w:t>–</w:t>
      </w:r>
      <w:r w:rsidRPr="000C3DE6">
        <w:rPr>
          <w:rFonts w:ascii="Times New Roman" w:hAnsi="Times New Roman"/>
          <w:sz w:val="20"/>
          <w:szCs w:val="20"/>
          <w:lang w:val="sr-Cyrl-CS"/>
        </w:rPr>
        <w:t xml:space="preserve"> 91</w:t>
      </w:r>
    </w:p>
    <w:p w:rsidR="007A72B3" w:rsidRDefault="007A72B3" w:rsidP="007A72B3">
      <w:pPr>
        <w:tabs>
          <w:tab w:val="left" w:pos="9356"/>
        </w:tabs>
        <w:spacing w:line="200" w:lineRule="exact"/>
        <w:rPr>
          <w:rFonts w:ascii="Times New Roman" w:hAnsi="Times New Roman"/>
          <w:sz w:val="24"/>
          <w:szCs w:val="24"/>
        </w:rPr>
      </w:pPr>
      <w:r w:rsidRPr="007A72B3">
        <w:rPr>
          <w:rFonts w:ascii="Times New Roman" w:hAnsi="Times New Roman"/>
          <w:sz w:val="24"/>
          <w:szCs w:val="24"/>
        </w:rPr>
        <w:t xml:space="preserve">Београд, </w:t>
      </w:r>
      <w:r w:rsidR="006A472A">
        <w:rPr>
          <w:rFonts w:ascii="Times New Roman" w:hAnsi="Times New Roman"/>
          <w:sz w:val="24"/>
          <w:szCs w:val="24"/>
        </w:rPr>
        <w:t xml:space="preserve"> </w:t>
      </w:r>
      <w:r w:rsidR="0067750E">
        <w:rPr>
          <w:rFonts w:ascii="Times New Roman" w:hAnsi="Times New Roman"/>
          <w:sz w:val="24"/>
          <w:szCs w:val="24"/>
        </w:rPr>
        <w:t>датум</w:t>
      </w:r>
      <w:r w:rsidR="00493413">
        <w:rPr>
          <w:rFonts w:ascii="Times New Roman" w:hAnsi="Times New Roman"/>
          <w:sz w:val="24"/>
          <w:szCs w:val="24"/>
        </w:rPr>
        <w:t xml:space="preserve"> </w:t>
      </w:r>
      <w:r w:rsidR="00CB2F64">
        <w:rPr>
          <w:rFonts w:ascii="Times New Roman" w:hAnsi="Times New Roman"/>
          <w:sz w:val="24"/>
          <w:szCs w:val="24"/>
        </w:rPr>
        <w:t>07.03</w:t>
      </w:r>
      <w:r w:rsidR="000C7480">
        <w:rPr>
          <w:rFonts w:ascii="Times New Roman" w:hAnsi="Times New Roman"/>
          <w:sz w:val="24"/>
          <w:szCs w:val="24"/>
        </w:rPr>
        <w:t>.2014</w:t>
      </w:r>
    </w:p>
    <w:p w:rsidR="00701050" w:rsidRDefault="00701050" w:rsidP="00701050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На </w:t>
      </w:r>
      <w:r w:rsidR="008B29CB">
        <w:rPr>
          <w:rFonts w:ascii="Times New Roman" w:hAnsi="Times New Roman"/>
          <w:sz w:val="24"/>
          <w:szCs w:val="24"/>
          <w:lang w:val="sr-Cyrl-CS"/>
        </w:rPr>
        <w:t>питањ</w:t>
      </w:r>
      <w:r w:rsidR="00CB2F64">
        <w:rPr>
          <w:rFonts w:ascii="Times New Roman" w:hAnsi="Times New Roman"/>
          <w:sz w:val="24"/>
          <w:szCs w:val="24"/>
        </w:rPr>
        <w:t>a</w:t>
      </w:r>
      <w:r w:rsidR="000C7480">
        <w:rPr>
          <w:rFonts w:ascii="Times New Roman" w:hAnsi="Times New Roman"/>
          <w:sz w:val="24"/>
          <w:szCs w:val="24"/>
          <w:lang w:val="sr-Cyrl-CS"/>
        </w:rPr>
        <w:t xml:space="preserve"> једно</w:t>
      </w:r>
      <w:r w:rsidR="008B29CB">
        <w:rPr>
          <w:rFonts w:ascii="Times New Roman" w:hAnsi="Times New Roman"/>
          <w:sz w:val="24"/>
          <w:szCs w:val="24"/>
          <w:lang w:val="sr-Cyrl-CS"/>
        </w:rPr>
        <w:t xml:space="preserve">г </w:t>
      </w:r>
      <w:r>
        <w:rPr>
          <w:rFonts w:ascii="Times New Roman" w:hAnsi="Times New Roman"/>
          <w:sz w:val="24"/>
          <w:szCs w:val="24"/>
          <w:lang w:val="sr-Cyrl-CS"/>
        </w:rPr>
        <w:t>понуђача</w:t>
      </w:r>
      <w:r w:rsidR="008B29CB">
        <w:rPr>
          <w:rFonts w:ascii="Times New Roman" w:hAnsi="Times New Roman"/>
          <w:sz w:val="24"/>
          <w:szCs w:val="24"/>
          <w:lang w:val="sr-Cyrl-CS"/>
        </w:rPr>
        <w:t>:</w:t>
      </w:r>
    </w:p>
    <w:p w:rsidR="008B745B" w:rsidRDefault="008B745B" w:rsidP="00701050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8532"/>
      </w:tblGrid>
      <w:tr w:rsidR="00367276" w:rsidRPr="00EF614E" w:rsidTr="000C7480">
        <w:trPr>
          <w:trHeight w:val="342"/>
        </w:trPr>
        <w:tc>
          <w:tcPr>
            <w:tcW w:w="648" w:type="dxa"/>
          </w:tcPr>
          <w:p w:rsidR="00367276" w:rsidRPr="008B29CB" w:rsidRDefault="008B29CB" w:rsidP="000C7480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32" w:type="dxa"/>
          </w:tcPr>
          <w:p w:rsidR="00367276" w:rsidRPr="008B29CB" w:rsidRDefault="00CB2F64" w:rsidP="00CB2F64">
            <w:pPr>
              <w:rPr>
                <w:rFonts w:ascii="Times New Roman" w:hAnsi="Times New Roman"/>
              </w:rPr>
            </w:pPr>
            <w:r>
              <w:rPr>
                <w:b/>
                <w:bCs/>
              </w:rPr>
              <w:t>Pitanje broj 1:</w:t>
            </w:r>
            <w:r>
              <w:t xml:space="preserve"> strana 32/68, u tabeli Obrazac strukture cene, koja cena se upisuje u koloni "Ukupna cena"?</w:t>
            </w:r>
          </w:p>
        </w:tc>
      </w:tr>
      <w:tr w:rsidR="00CB2F64" w:rsidRPr="00EF614E" w:rsidTr="000C7480">
        <w:trPr>
          <w:trHeight w:val="342"/>
        </w:trPr>
        <w:tc>
          <w:tcPr>
            <w:tcW w:w="648" w:type="dxa"/>
          </w:tcPr>
          <w:p w:rsidR="00CB2F64" w:rsidRDefault="00CB2F64" w:rsidP="000C7480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2" w:type="dxa"/>
          </w:tcPr>
          <w:p w:rsidR="00CB2F64" w:rsidRDefault="00CB2F64" w:rsidP="00CB2F64">
            <w:r>
              <w:rPr>
                <w:b/>
                <w:bCs/>
              </w:rPr>
              <w:t>Pitanje broj 2:</w:t>
            </w:r>
            <w:r>
              <w:t xml:space="preserve"> strana 41/68 pod rednim brojem 5: ponuđač mora imati važeću dozvolu nadležnog organa za obavljanje delatnosti koja je predmet javne nabavke - Rešenje MUP-a Republike Srbije za liniju tehničkog pregleda.</w:t>
            </w:r>
          </w:p>
          <w:p w:rsidR="00CB2F64" w:rsidRDefault="00CB2F64" w:rsidP="00CB2F64"/>
          <w:p w:rsidR="00CB2F64" w:rsidRDefault="00CB2F64" w:rsidP="00CB2F64">
            <w:r>
              <w:t>Pošto nije dato uputstvo za ispunjenje ovog zahteva, da li je merodavan stav republičke komisije za zaštitu prava u postupcima javnih nabavki koji glasi:</w:t>
            </w:r>
          </w:p>
          <w:p w:rsidR="00CB2F64" w:rsidRDefault="00CB2F64" w:rsidP="00CB2F64">
            <w:r>
              <w:t xml:space="preserve">Republička komsija ukazuje da je netačno tumačenje da ponuđač mora da poseduje sve potrebne dozvole da bi mogao da učestvuje u predmetnom postupku javne nabavke. </w:t>
            </w:r>
          </w:p>
          <w:p w:rsidR="00CB2F64" w:rsidRDefault="00CB2F64" w:rsidP="00CB2F6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Naime, ponuđač koji ne poseduje sve potrebne dozvole koje u smislu člana </w:t>
            </w:r>
          </w:p>
          <w:p w:rsidR="00CB2F64" w:rsidRDefault="00CB2F64" w:rsidP="00CB2F6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75. stav 1. tačka 5. ZJN predstavljaju obavezi uslov za učešće u postupku javne </w:t>
            </w:r>
          </w:p>
          <w:p w:rsidR="00CB2F64" w:rsidRDefault="00CB2F64" w:rsidP="00CB2F6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nabavke ima mogućnost da u smislu člana 81. ZJN podnese ponudu kao član grupe </w:t>
            </w:r>
          </w:p>
          <w:p w:rsidR="00CB2F64" w:rsidRDefault="00CB2F64" w:rsidP="00CB2F6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ponuđača (zajedničku ponudu). </w:t>
            </w:r>
          </w:p>
          <w:p w:rsidR="00CB2F64" w:rsidRDefault="00CB2F64" w:rsidP="00CB2F6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 navedenom slučaju, član 81. stav 3. ZJN predviđa da je obavezni uslov iz </w:t>
            </w:r>
          </w:p>
          <w:p w:rsidR="00CB2F64" w:rsidRDefault="00CB2F64" w:rsidP="00CB2F6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člana 75. stav 1. tačka 5. ZJN dužan da ispuni ponuđač iz grupe ponuđača kojem je </w:t>
            </w:r>
          </w:p>
          <w:p w:rsidR="00CB2F64" w:rsidRDefault="00CB2F64" w:rsidP="00CB2F6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povereno izvršenje dela nabavke za koji je neophodna ispunjenost tog uslova. </w:t>
            </w:r>
          </w:p>
          <w:p w:rsidR="00CB2F64" w:rsidRDefault="00CB2F64" w:rsidP="00CB2F6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Takođe, u skladu sa odredbama člana 80. ZJN realizacija dela nabavke za </w:t>
            </w:r>
          </w:p>
          <w:p w:rsidR="00CB2F64" w:rsidRDefault="00CB2F64" w:rsidP="00CB2F6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koji je neophodno dokazati ispunjenost obaveznog uslova iz člana 75. stav 1. tačka </w:t>
            </w:r>
          </w:p>
          <w:p w:rsidR="00CB2F64" w:rsidRDefault="00CB2F64" w:rsidP="00CB2F6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5. ZJN se može izvršiti tako što će se angažovati podizvođača, s tim da u tom </w:t>
            </w:r>
          </w:p>
          <w:p w:rsidR="00CB2F64" w:rsidRDefault="00CB2F64" w:rsidP="00CB2F6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slučaju ponuđač ima obavezu da u ponudi navede da će izvršenje nabavke poveriti </w:t>
            </w:r>
          </w:p>
          <w:p w:rsidR="00CB2F64" w:rsidRDefault="00CB2F64" w:rsidP="00CB2F6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podizvođaču, kao i da precizira koji deo predmeta javne nabavke će se izvršiti </w:t>
            </w:r>
          </w:p>
          <w:p w:rsidR="00CB2F64" w:rsidRDefault="00CB2F64" w:rsidP="00CB2F6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preko podizvođača. </w:t>
            </w:r>
          </w:p>
          <w:p w:rsidR="00CB2F64" w:rsidRDefault="00CB2F64" w:rsidP="00CB2F64">
            <w:pPr>
              <w:rPr>
                <w:b/>
                <w:bCs/>
              </w:rPr>
            </w:pPr>
          </w:p>
        </w:tc>
      </w:tr>
      <w:tr w:rsidR="00CB2F64" w:rsidRPr="00EF614E" w:rsidTr="000C7480">
        <w:trPr>
          <w:trHeight w:val="342"/>
        </w:trPr>
        <w:tc>
          <w:tcPr>
            <w:tcW w:w="648" w:type="dxa"/>
          </w:tcPr>
          <w:p w:rsidR="00CB2F64" w:rsidRDefault="00CB2F64" w:rsidP="000C7480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32" w:type="dxa"/>
          </w:tcPr>
          <w:p w:rsidR="00CB2F64" w:rsidRDefault="00CB2F64" w:rsidP="00CB2F64">
            <w:r>
              <w:rPr>
                <w:b/>
                <w:bCs/>
              </w:rPr>
              <w:t>Pitanje broj 3</w:t>
            </w:r>
            <w:r>
              <w:t xml:space="preserve">: strana 41/68, pod rednim brojem 6 Dodatni uslovi, traženi dokaz za posedovanje vozila šlep službe je saobraćajna knjižica. Da li je ispravno dostaviti sledeće dokaze u zavisnosti od osnova korišćenja vozila šlep službe: </w:t>
            </w:r>
          </w:p>
          <w:p w:rsidR="00CB2F64" w:rsidRDefault="00CB2F64" w:rsidP="00CB2F64">
            <w:pPr>
              <w:rPr>
                <w:lang/>
              </w:rPr>
            </w:pPr>
            <w:r>
              <w:rPr>
                <w:lang/>
              </w:rPr>
              <w:t xml:space="preserve">- kao dokaz o posedovanju vozila za šlepovanje u vlasništvu </w:t>
            </w:r>
          </w:p>
          <w:p w:rsidR="00CB2F64" w:rsidRDefault="00CB2F64" w:rsidP="00CB2F64">
            <w:pPr>
              <w:rPr>
                <w:lang/>
              </w:rPr>
            </w:pPr>
            <w:r>
              <w:rPr>
                <w:lang/>
              </w:rPr>
              <w:t xml:space="preserve">dostavlja se fotokopija obe strane saobraćajne dozvole </w:t>
            </w:r>
          </w:p>
          <w:p w:rsidR="00CB2F64" w:rsidRDefault="00CB2F64" w:rsidP="00CB2F64">
            <w:pPr>
              <w:rPr>
                <w:lang/>
              </w:rPr>
            </w:pPr>
            <w:r>
              <w:rPr>
                <w:lang/>
              </w:rPr>
              <w:t xml:space="preserve"> - kao dokaz o korišćenju vozila po osnovu lizinga dostavlja se </w:t>
            </w:r>
          </w:p>
          <w:p w:rsidR="00CB2F64" w:rsidRDefault="00CB2F64" w:rsidP="00CB2F64">
            <w:pPr>
              <w:rPr>
                <w:lang/>
              </w:rPr>
            </w:pPr>
            <w:r>
              <w:rPr>
                <w:lang/>
              </w:rPr>
              <w:t xml:space="preserve">fotokopija saobraćajne dozvole i ugovora o lizingu, </w:t>
            </w:r>
          </w:p>
          <w:p w:rsidR="00CB2F64" w:rsidRDefault="00CB2F64" w:rsidP="00CB2F64">
            <w:pPr>
              <w:rPr>
                <w:lang/>
              </w:rPr>
            </w:pPr>
            <w:r>
              <w:rPr>
                <w:lang/>
              </w:rPr>
              <w:t xml:space="preserve">- kao dokaz o korišćenju vozila po osnovu zakupa ili ugovora o </w:t>
            </w:r>
          </w:p>
          <w:p w:rsidR="00CB2F64" w:rsidRDefault="00CB2F64" w:rsidP="00CB2F64">
            <w:pPr>
              <w:rPr>
                <w:lang/>
              </w:rPr>
            </w:pPr>
            <w:r>
              <w:rPr>
                <w:lang/>
              </w:rPr>
              <w:t xml:space="preserve">poslovno-tehničkoj saradnji pored fotokopije saobraćajne </w:t>
            </w:r>
          </w:p>
          <w:p w:rsidR="00CB2F64" w:rsidRDefault="00CB2F64" w:rsidP="00CB2F64">
            <w:pPr>
              <w:rPr>
                <w:lang/>
              </w:rPr>
            </w:pPr>
            <w:r>
              <w:rPr>
                <w:lang/>
              </w:rPr>
              <w:t xml:space="preserve">dozvole (obe strane), dostavlja i neoverene fotokopije </w:t>
            </w:r>
          </w:p>
          <w:p w:rsidR="00CB2F64" w:rsidRDefault="00CB2F64" w:rsidP="00CB2F64">
            <w:pPr>
              <w:rPr>
                <w:lang/>
              </w:rPr>
            </w:pPr>
            <w:r>
              <w:rPr>
                <w:lang/>
              </w:rPr>
              <w:t xml:space="preserve">zaključenog ugovora sa fizičkim odnosno pravnim licima o </w:t>
            </w:r>
          </w:p>
          <w:p w:rsidR="00CB2F64" w:rsidRDefault="00CB2F64" w:rsidP="00CB2F64">
            <w:pPr>
              <w:rPr>
                <w:b/>
                <w:bCs/>
              </w:rPr>
            </w:pPr>
            <w:r>
              <w:rPr>
                <w:lang/>
              </w:rPr>
              <w:t xml:space="preserve">zakupu ili poslovno-tehničkoj saradnji </w:t>
            </w:r>
          </w:p>
        </w:tc>
      </w:tr>
      <w:tr w:rsidR="00CB2F64" w:rsidRPr="00EF614E" w:rsidTr="000C7480">
        <w:trPr>
          <w:trHeight w:val="342"/>
        </w:trPr>
        <w:tc>
          <w:tcPr>
            <w:tcW w:w="648" w:type="dxa"/>
          </w:tcPr>
          <w:p w:rsidR="00CB2F64" w:rsidRDefault="00CB2F64" w:rsidP="000C7480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2" w:type="dxa"/>
          </w:tcPr>
          <w:p w:rsidR="00CB2F64" w:rsidRDefault="00CB2F64" w:rsidP="00CB2F64">
            <w:pPr>
              <w:rPr>
                <w:b/>
                <w:bCs/>
              </w:rPr>
            </w:pPr>
            <w:r>
              <w:rPr>
                <w:b/>
                <w:bCs/>
                <w:lang/>
              </w:rPr>
              <w:t>Pitanje broj 4</w:t>
            </w:r>
            <w:r>
              <w:rPr>
                <w:lang/>
              </w:rPr>
              <w:t xml:space="preserve">: strana 53/68, Obrazac ponude, ukoliko se podnosi zajednička ponuda, da li vodeći član zajedničke ponude popunjava tabelu 1) OPŠTI PODACI O PONUĐAČU, a ostali </w:t>
            </w:r>
            <w:r>
              <w:rPr>
                <w:lang/>
              </w:rPr>
              <w:lastRenderedPageBreak/>
              <w:t>članovi ponude popunjavaju tabelu 4) PODACI O UČESNIKU U ZAJEDNIČKOJ PONUDI?</w:t>
            </w:r>
          </w:p>
        </w:tc>
      </w:tr>
      <w:tr w:rsidR="00CB2F64" w:rsidRPr="00EF614E" w:rsidTr="000C7480">
        <w:trPr>
          <w:trHeight w:val="342"/>
        </w:trPr>
        <w:tc>
          <w:tcPr>
            <w:tcW w:w="648" w:type="dxa"/>
          </w:tcPr>
          <w:p w:rsidR="00CB2F64" w:rsidRDefault="00CB2F64" w:rsidP="000C7480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32" w:type="dxa"/>
          </w:tcPr>
          <w:p w:rsidR="00CB2F64" w:rsidRDefault="00CB2F64" w:rsidP="00CB2F64">
            <w:pPr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Pitanje broj 5:</w:t>
            </w:r>
            <w:r>
              <w:rPr>
                <w:lang/>
              </w:rPr>
              <w:t xml:space="preserve"> strana 56/68, u tabeli, red "Mesto i način izvršenja", šta se podrazumeva pod "NAČIN IZVRŠENJA". Molimo da ponudite opcije za način izvršenja.</w:t>
            </w:r>
          </w:p>
        </w:tc>
      </w:tr>
      <w:tr w:rsidR="00CB2F64" w:rsidRPr="00EF614E" w:rsidTr="000C7480">
        <w:trPr>
          <w:trHeight w:val="342"/>
        </w:trPr>
        <w:tc>
          <w:tcPr>
            <w:tcW w:w="648" w:type="dxa"/>
          </w:tcPr>
          <w:p w:rsidR="00CB2F64" w:rsidRDefault="00CB2F64" w:rsidP="000C7480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2" w:type="dxa"/>
          </w:tcPr>
          <w:p w:rsidR="00CB2F64" w:rsidRDefault="00CB2F64" w:rsidP="00CB2F64">
            <w:pPr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Pitanje broj 6:</w:t>
            </w:r>
            <w:r>
              <w:rPr>
                <w:lang/>
              </w:rPr>
              <w:t xml:space="preserve"> strana 57/68, ukoliko Ponuđač učestvuje sa podizvođačem ili kao zajednička ponuda, da li se u Model ugovora unosi samo ponuđač nosilac posla ili i ostali učesnici, i ako se unose ostali učesnici, gde se upisuju?</w:t>
            </w:r>
          </w:p>
        </w:tc>
      </w:tr>
      <w:tr w:rsidR="00CB2F64" w:rsidRPr="00EF614E" w:rsidTr="000C7480">
        <w:trPr>
          <w:trHeight w:val="342"/>
        </w:trPr>
        <w:tc>
          <w:tcPr>
            <w:tcW w:w="648" w:type="dxa"/>
          </w:tcPr>
          <w:p w:rsidR="00CB2F64" w:rsidRDefault="00CB2F64" w:rsidP="000C7480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2" w:type="dxa"/>
          </w:tcPr>
          <w:p w:rsidR="00CB2F64" w:rsidRDefault="00CB2F64" w:rsidP="00CB2F64">
            <w:pPr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Pitanje broj 7:</w:t>
            </w:r>
            <w:r>
              <w:rPr>
                <w:lang/>
              </w:rPr>
              <w:t xml:space="preserve"> strana 58/68, da li se popunjava Član 3 Modela ugovora?</w:t>
            </w:r>
          </w:p>
        </w:tc>
      </w:tr>
      <w:tr w:rsidR="00CB2F64" w:rsidRPr="00EF614E" w:rsidTr="000C7480">
        <w:trPr>
          <w:trHeight w:val="342"/>
        </w:trPr>
        <w:tc>
          <w:tcPr>
            <w:tcW w:w="648" w:type="dxa"/>
          </w:tcPr>
          <w:p w:rsidR="00CB2F64" w:rsidRDefault="00CB2F64" w:rsidP="000C7480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2" w:type="dxa"/>
          </w:tcPr>
          <w:p w:rsidR="00CB2F64" w:rsidRDefault="00CB2F64" w:rsidP="00CB2F64">
            <w:pPr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Pitanje broj 8:</w:t>
            </w:r>
            <w:r>
              <w:rPr>
                <w:lang/>
              </w:rPr>
              <w:t xml:space="preserve"> strana 65/68 i strana 66/68: Da li se izjave na navedenim stranama popunjavaju za svaku partiju ili važe za više partija ukoliko ponuđač podnosi ponudu za više partija?</w:t>
            </w:r>
          </w:p>
        </w:tc>
      </w:tr>
    </w:tbl>
    <w:p w:rsidR="00D62BDF" w:rsidRDefault="00570F10" w:rsidP="00D62BDF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Дајемо </w:t>
      </w:r>
      <w:r w:rsidR="008B745B">
        <w:rPr>
          <w:rFonts w:ascii="Times New Roman" w:hAnsi="Times New Roman"/>
          <w:sz w:val="24"/>
          <w:szCs w:val="24"/>
          <w:lang w:val="sr-Cyrl-CS"/>
        </w:rPr>
        <w:t>следећ</w:t>
      </w:r>
      <w:r w:rsidR="008B29CB">
        <w:rPr>
          <w:rFonts w:ascii="Times New Roman" w:hAnsi="Times New Roman"/>
          <w:sz w:val="24"/>
          <w:szCs w:val="24"/>
          <w:lang w:val="sr-Cyrl-CS"/>
        </w:rPr>
        <w:t>и одговор</w:t>
      </w:r>
      <w:r w:rsidR="000C7480">
        <w:rPr>
          <w:rFonts w:ascii="Times New Roman" w:hAnsi="Times New Roman"/>
          <w:sz w:val="24"/>
          <w:szCs w:val="24"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6016"/>
      </w:tblGrid>
      <w:tr w:rsidR="00A5650C" w:rsidRPr="00EF614E" w:rsidTr="00A5650C">
        <w:tc>
          <w:tcPr>
            <w:tcW w:w="696" w:type="dxa"/>
          </w:tcPr>
          <w:p w:rsidR="00A5650C" w:rsidRPr="008B29CB" w:rsidRDefault="008B29CB" w:rsidP="008020D5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016" w:type="dxa"/>
          </w:tcPr>
          <w:p w:rsidR="00A5650C" w:rsidRPr="008B29CB" w:rsidRDefault="00CB2F64" w:rsidP="00CB2F6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Kolonu  “Ukupna cena” ne treba popunjavati.</w:t>
            </w:r>
          </w:p>
        </w:tc>
      </w:tr>
      <w:tr w:rsidR="00CB2F64" w:rsidRPr="00EF614E" w:rsidTr="00A5650C">
        <w:tc>
          <w:tcPr>
            <w:tcW w:w="696" w:type="dxa"/>
          </w:tcPr>
          <w:p w:rsidR="00CB2F64" w:rsidRDefault="00CB2F64" w:rsidP="008020D5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16" w:type="dxa"/>
          </w:tcPr>
          <w:p w:rsidR="00CB2F64" w:rsidRDefault="00854CD0" w:rsidP="00854CD0">
            <w:pPr>
              <w:rPr>
                <w:b/>
              </w:rPr>
            </w:pPr>
            <w:r>
              <w:rPr>
                <w:b/>
              </w:rPr>
              <w:t>Da bi ispunili obavezne uslove možete nastupiti sa zajedničkom ponudom u skladu čl.81 ZJN-a</w:t>
            </w:r>
          </w:p>
        </w:tc>
      </w:tr>
      <w:tr w:rsidR="00854CD0" w:rsidRPr="00EF614E" w:rsidTr="00A5650C">
        <w:tc>
          <w:tcPr>
            <w:tcW w:w="696" w:type="dxa"/>
          </w:tcPr>
          <w:p w:rsidR="00854CD0" w:rsidRDefault="00854CD0" w:rsidP="008020D5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16" w:type="dxa"/>
          </w:tcPr>
          <w:p w:rsidR="00854CD0" w:rsidRDefault="00415FAA" w:rsidP="00415FAA">
            <w:pPr>
              <w:rPr>
                <w:b/>
              </w:rPr>
            </w:pPr>
            <w:r w:rsidRPr="00323A55">
              <w:rPr>
                <w:b/>
              </w:rPr>
              <w:t>Prihvata se jedan od ponuđenih dokaza</w:t>
            </w:r>
          </w:p>
        </w:tc>
      </w:tr>
      <w:tr w:rsidR="00415FAA" w:rsidRPr="00EF614E" w:rsidTr="00A5650C">
        <w:tc>
          <w:tcPr>
            <w:tcW w:w="696" w:type="dxa"/>
          </w:tcPr>
          <w:p w:rsidR="00415FAA" w:rsidRDefault="00415FAA" w:rsidP="008020D5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16" w:type="dxa"/>
          </w:tcPr>
          <w:p w:rsidR="00415FAA" w:rsidRPr="00323A55" w:rsidRDefault="00415FAA" w:rsidP="00415FAA">
            <w:pPr>
              <w:rPr>
                <w:b/>
              </w:rPr>
            </w:pPr>
            <w:r>
              <w:rPr>
                <w:b/>
              </w:rPr>
              <w:t>Da</w:t>
            </w:r>
          </w:p>
        </w:tc>
      </w:tr>
      <w:tr w:rsidR="00415FAA" w:rsidRPr="00EF614E" w:rsidTr="00A5650C">
        <w:tc>
          <w:tcPr>
            <w:tcW w:w="696" w:type="dxa"/>
          </w:tcPr>
          <w:p w:rsidR="00415FAA" w:rsidRDefault="00415FAA" w:rsidP="008020D5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16" w:type="dxa"/>
          </w:tcPr>
          <w:p w:rsidR="00415FAA" w:rsidRPr="00415FAA" w:rsidRDefault="00415FAA" w:rsidP="00415FAA">
            <w:pPr>
              <w:rPr>
                <w:b/>
                <w:lang/>
              </w:rPr>
            </w:pPr>
            <w:r>
              <w:rPr>
                <w:b/>
              </w:rPr>
              <w:t>Ne postoje opcije već sam ponuđač navodi gde će i kako izvršiti uslugu.</w:t>
            </w:r>
          </w:p>
        </w:tc>
      </w:tr>
      <w:tr w:rsidR="00415FAA" w:rsidRPr="00EF614E" w:rsidTr="00A5650C">
        <w:tc>
          <w:tcPr>
            <w:tcW w:w="696" w:type="dxa"/>
          </w:tcPr>
          <w:p w:rsidR="00415FAA" w:rsidRDefault="00415FAA" w:rsidP="008020D5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16" w:type="dxa"/>
          </w:tcPr>
          <w:p w:rsidR="00415FAA" w:rsidRDefault="00415FAA" w:rsidP="00EE724C">
            <w:pPr>
              <w:rPr>
                <w:b/>
              </w:rPr>
            </w:pPr>
            <w:r>
              <w:rPr>
                <w:b/>
              </w:rPr>
              <w:t>Informacija je data na strani 60/68</w:t>
            </w:r>
            <w:r w:rsidR="00EE724C">
              <w:rPr>
                <w:b/>
              </w:rPr>
              <w:t>, imena podizvođača ili učesnika u zajedničkoj ponudi treba navesti na strani 60/68 ispod ukupnog teksta, a nosioca posla navesti na strani 57/68 u rubrici gde se navode podaci ponuđača.</w:t>
            </w:r>
          </w:p>
        </w:tc>
      </w:tr>
      <w:tr w:rsidR="00EE724C" w:rsidRPr="00EF614E" w:rsidTr="00A5650C">
        <w:tc>
          <w:tcPr>
            <w:tcW w:w="696" w:type="dxa"/>
          </w:tcPr>
          <w:p w:rsidR="00EE724C" w:rsidRDefault="00EE724C" w:rsidP="008020D5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6016" w:type="dxa"/>
          </w:tcPr>
          <w:p w:rsidR="00EE724C" w:rsidRDefault="00EE724C" w:rsidP="00EE724C">
            <w:pPr>
              <w:rPr>
                <w:b/>
              </w:rPr>
            </w:pPr>
            <w:r>
              <w:rPr>
                <w:b/>
              </w:rPr>
              <w:t>Može da popuni, a ne mora.</w:t>
            </w:r>
          </w:p>
        </w:tc>
      </w:tr>
      <w:tr w:rsidR="00EE724C" w:rsidRPr="00EF614E" w:rsidTr="00A5650C">
        <w:tc>
          <w:tcPr>
            <w:tcW w:w="696" w:type="dxa"/>
          </w:tcPr>
          <w:p w:rsidR="00EE724C" w:rsidRDefault="00EE724C" w:rsidP="008020D5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6016" w:type="dxa"/>
          </w:tcPr>
          <w:p w:rsidR="00EE724C" w:rsidRDefault="00EE724C" w:rsidP="00EE724C">
            <w:pPr>
              <w:rPr>
                <w:b/>
              </w:rPr>
            </w:pPr>
            <w:r>
              <w:rPr>
                <w:b/>
              </w:rPr>
              <w:t>Popunjava se jedna izjava za sve partije.</w:t>
            </w:r>
          </w:p>
        </w:tc>
      </w:tr>
    </w:tbl>
    <w:p w:rsidR="00D62BDF" w:rsidRPr="000C7480" w:rsidRDefault="00D62BDF" w:rsidP="00D62BD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</w:rPr>
        <w:t>КОМИСИЈА ЗА ЈАВНУ НАБАВКУ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C7480">
        <w:rPr>
          <w:rFonts w:ascii="Times New Roman" w:hAnsi="Times New Roman"/>
        </w:rPr>
        <w:t>ВН</w:t>
      </w:r>
      <w:r w:rsidR="00EE724C">
        <w:rPr>
          <w:rFonts w:ascii="Times New Roman" w:hAnsi="Times New Roman"/>
          <w:lang/>
        </w:rPr>
        <w:t>У</w:t>
      </w:r>
      <w:r w:rsidR="000C7480">
        <w:rPr>
          <w:rFonts w:ascii="Times New Roman" w:hAnsi="Times New Roman"/>
        </w:rPr>
        <w:t xml:space="preserve">  0</w:t>
      </w:r>
      <w:r w:rsidR="00EE724C">
        <w:rPr>
          <w:rFonts w:ascii="Times New Roman" w:hAnsi="Times New Roman"/>
          <w:lang/>
        </w:rPr>
        <w:t>5</w:t>
      </w:r>
      <w:r w:rsidR="000C7480">
        <w:rPr>
          <w:rFonts w:ascii="Times New Roman" w:hAnsi="Times New Roman"/>
        </w:rPr>
        <w:t>-I</w:t>
      </w:r>
      <w:r w:rsidR="00EE724C">
        <w:rPr>
          <w:rFonts w:ascii="Times New Roman" w:hAnsi="Times New Roman"/>
        </w:rPr>
        <w:t>V</w:t>
      </w:r>
      <w:r w:rsidR="000C7480">
        <w:rPr>
          <w:rFonts w:ascii="Times New Roman" w:hAnsi="Times New Roman"/>
        </w:rPr>
        <w:t>-</w:t>
      </w:r>
      <w:r w:rsidR="00570F10">
        <w:rPr>
          <w:rFonts w:ascii="Times New Roman" w:hAnsi="Times New Roman"/>
        </w:rPr>
        <w:t>1</w:t>
      </w:r>
      <w:r w:rsidR="00EE724C">
        <w:rPr>
          <w:rFonts w:ascii="Times New Roman" w:hAnsi="Times New Roman"/>
        </w:rPr>
        <w:t>3</w:t>
      </w:r>
      <w:r w:rsidR="000C7480">
        <w:rPr>
          <w:rFonts w:ascii="Times New Roman" w:hAnsi="Times New Roman"/>
        </w:rPr>
        <w:t>/14</w:t>
      </w:r>
    </w:p>
    <w:sectPr w:rsidR="00D62BDF" w:rsidRPr="000C7480" w:rsidSect="00AA6893">
      <w:footerReference w:type="even" r:id="rId9"/>
      <w:footerReference w:type="default" r:id="rId10"/>
      <w:pgSz w:w="12240" w:h="15840"/>
      <w:pgMar w:top="540" w:right="1041" w:bottom="1440" w:left="1418" w:header="708" w:footer="2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A47" w:rsidRDefault="00443A47">
      <w:r>
        <w:separator/>
      </w:r>
    </w:p>
  </w:endnote>
  <w:endnote w:type="continuationSeparator" w:id="0">
    <w:p w:rsidR="00443A47" w:rsidRDefault="00443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5C" w:rsidRDefault="00066C88" w:rsidP="00AA68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B49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495C" w:rsidRDefault="00BB495C" w:rsidP="00AA689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5C" w:rsidRPr="00D07DBA" w:rsidRDefault="00BB495C" w:rsidP="00AA6893">
    <w:pPr>
      <w:pBdr>
        <w:top w:val="single" w:sz="4" w:space="1" w:color="auto"/>
      </w:pBdr>
      <w:spacing w:after="0" w:line="240" w:lineRule="auto"/>
      <w:rPr>
        <w:rFonts w:ascii="Times New Roman" w:hAnsi="Times New Roman"/>
        <w:lang w:val="sr-Latn-CS"/>
      </w:rPr>
    </w:pPr>
    <w:r>
      <w:rPr>
        <w:rFonts w:ascii="Times New Roman" w:hAnsi="Times New Roman"/>
        <w:lang w:val="sr-Latn-CS"/>
      </w:rPr>
      <w:t xml:space="preserve">                                                                         </w:t>
    </w:r>
    <w:r>
      <w:rPr>
        <w:rFonts w:ascii="Times New Roman" w:hAnsi="Times New Roman"/>
        <w:lang w:val="sr-Latn-CS"/>
      </w:rPr>
      <w:tab/>
    </w:r>
    <w:r>
      <w:rPr>
        <w:rFonts w:ascii="Times New Roman" w:hAnsi="Times New Roman"/>
        <w:lang w:val="sr-Latn-CS"/>
      </w:rPr>
      <w:tab/>
      <w:t xml:space="preserve">                      </w:t>
    </w:r>
  </w:p>
  <w:tbl>
    <w:tblPr>
      <w:tblW w:w="0" w:type="auto"/>
      <w:jc w:val="center"/>
      <w:tblLook w:val="01E0"/>
    </w:tblPr>
    <w:tblGrid>
      <w:gridCol w:w="2132"/>
      <w:gridCol w:w="4264"/>
      <w:gridCol w:w="2133"/>
    </w:tblGrid>
    <w:tr w:rsidR="00EE3D8F" w:rsidRPr="00C444F2" w:rsidTr="00077703">
      <w:trPr>
        <w:jc w:val="center"/>
      </w:trPr>
      <w:tc>
        <w:tcPr>
          <w:tcW w:w="2132" w:type="dxa"/>
        </w:tcPr>
        <w:p w:rsidR="00EE3D8F" w:rsidRPr="00807D36" w:rsidRDefault="00DC62F2" w:rsidP="00077703">
          <w:pPr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914400" cy="914400"/>
                <wp:effectExtent l="19050" t="0" r="0" b="0"/>
                <wp:docPr id="1" name="Picture 1" descr="91141_rgb_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91141_rgb_1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</w:tcPr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14001:2004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Рег.бр. </w:t>
          </w:r>
          <w:r w:rsidRPr="00807D36">
            <w:rPr>
              <w:rFonts w:ascii="Tahoma" w:hAnsi="Tahoma" w:cs="Tahoma"/>
              <w:sz w:val="14"/>
              <w:szCs w:val="14"/>
            </w:rPr>
            <w:t>12 104 41478 TMS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14.09.2014.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9001:2008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Рег.бр. </w:t>
          </w:r>
          <w:r w:rsidRPr="00807D36">
            <w:rPr>
              <w:rFonts w:ascii="Tahoma" w:hAnsi="Tahoma" w:cs="Tahoma"/>
              <w:sz w:val="14"/>
              <w:szCs w:val="14"/>
            </w:rPr>
            <w:t>12 100 41478 TMS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14.09.2014.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17025:2006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Акр.бр. </w:t>
          </w:r>
          <w:r w:rsidRPr="00807D36">
            <w:rPr>
              <w:rFonts w:ascii="Tahoma" w:hAnsi="Tahoma" w:cs="Tahoma"/>
              <w:sz w:val="14"/>
              <w:szCs w:val="14"/>
            </w:rPr>
            <w:t>01-036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11.02.201</w:t>
          </w:r>
          <w:r>
            <w:rPr>
              <w:rFonts w:ascii="Tahoma" w:hAnsi="Tahoma" w:cs="Tahoma"/>
              <w:sz w:val="14"/>
              <w:szCs w:val="14"/>
            </w:rPr>
            <w:t>6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</w:tc>
      <w:tc>
        <w:tcPr>
          <w:tcW w:w="2133" w:type="dxa"/>
        </w:tcPr>
        <w:p w:rsidR="00EE3D8F" w:rsidRPr="00807D36" w:rsidRDefault="00DC62F2" w:rsidP="00077703">
          <w:pPr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693420" cy="914400"/>
                <wp:effectExtent l="19050" t="0" r="0" b="0"/>
                <wp:docPr id="2" name="Picture 2" descr="Novi znak Akreditacionog tela A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ovi znak Akreditacionog tela A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B495C" w:rsidRDefault="00BB495C" w:rsidP="00AA6893">
    <w:pPr>
      <w:pStyle w:val="Footer"/>
      <w:ind w:right="360"/>
    </w:pPr>
  </w:p>
  <w:p w:rsidR="00BB495C" w:rsidRPr="003B6895" w:rsidRDefault="00BB495C" w:rsidP="00AA6893">
    <w:pPr>
      <w:pStyle w:val="Footer"/>
    </w:pPr>
  </w:p>
  <w:p w:rsidR="00BB495C" w:rsidRDefault="00BB495C" w:rsidP="00AA689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A47" w:rsidRDefault="00443A47">
      <w:r>
        <w:separator/>
      </w:r>
    </w:p>
  </w:footnote>
  <w:footnote w:type="continuationSeparator" w:id="0">
    <w:p w:rsidR="00443A47" w:rsidRDefault="00443A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13C768A"/>
    <w:multiLevelType w:val="hybridMultilevel"/>
    <w:tmpl w:val="461AA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731D2"/>
    <w:multiLevelType w:val="hybridMultilevel"/>
    <w:tmpl w:val="1DBA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D76A8F"/>
    <w:multiLevelType w:val="hybridMultilevel"/>
    <w:tmpl w:val="3C54E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C4488F"/>
    <w:multiLevelType w:val="hybridMultilevel"/>
    <w:tmpl w:val="1DBA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B409C7"/>
    <w:multiLevelType w:val="hybridMultilevel"/>
    <w:tmpl w:val="A82C3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7E5B67"/>
    <w:rsid w:val="0005008B"/>
    <w:rsid w:val="000539D1"/>
    <w:rsid w:val="0005461C"/>
    <w:rsid w:val="00063B69"/>
    <w:rsid w:val="00066C88"/>
    <w:rsid w:val="00077703"/>
    <w:rsid w:val="000A3BDF"/>
    <w:rsid w:val="000B5394"/>
    <w:rsid w:val="000C3DE6"/>
    <w:rsid w:val="000C7480"/>
    <w:rsid w:val="000D1FB4"/>
    <w:rsid w:val="000D463A"/>
    <w:rsid w:val="0010447F"/>
    <w:rsid w:val="00122EF3"/>
    <w:rsid w:val="0012439F"/>
    <w:rsid w:val="00147292"/>
    <w:rsid w:val="001522DA"/>
    <w:rsid w:val="00156211"/>
    <w:rsid w:val="001659BA"/>
    <w:rsid w:val="001806C1"/>
    <w:rsid w:val="0018277F"/>
    <w:rsid w:val="0018498B"/>
    <w:rsid w:val="001A515D"/>
    <w:rsid w:val="001F6C3B"/>
    <w:rsid w:val="00221638"/>
    <w:rsid w:val="002B2ACE"/>
    <w:rsid w:val="002C4F74"/>
    <w:rsid w:val="00327202"/>
    <w:rsid w:val="003307D2"/>
    <w:rsid w:val="00346C2E"/>
    <w:rsid w:val="00353BEC"/>
    <w:rsid w:val="00367276"/>
    <w:rsid w:val="00382909"/>
    <w:rsid w:val="003A6CC8"/>
    <w:rsid w:val="003B3FC8"/>
    <w:rsid w:val="003E0BD3"/>
    <w:rsid w:val="00415FAA"/>
    <w:rsid w:val="00443A47"/>
    <w:rsid w:val="0046526E"/>
    <w:rsid w:val="00490842"/>
    <w:rsid w:val="00493413"/>
    <w:rsid w:val="004E6940"/>
    <w:rsid w:val="00533064"/>
    <w:rsid w:val="00565B7B"/>
    <w:rsid w:val="00570F10"/>
    <w:rsid w:val="00577229"/>
    <w:rsid w:val="00596494"/>
    <w:rsid w:val="005D55AB"/>
    <w:rsid w:val="005E0F9F"/>
    <w:rsid w:val="005F351B"/>
    <w:rsid w:val="00600590"/>
    <w:rsid w:val="00652D5B"/>
    <w:rsid w:val="0067750E"/>
    <w:rsid w:val="0068799C"/>
    <w:rsid w:val="006A472A"/>
    <w:rsid w:val="006C749A"/>
    <w:rsid w:val="006D387F"/>
    <w:rsid w:val="00701050"/>
    <w:rsid w:val="0070107B"/>
    <w:rsid w:val="00715120"/>
    <w:rsid w:val="00717FD3"/>
    <w:rsid w:val="007276DD"/>
    <w:rsid w:val="00747876"/>
    <w:rsid w:val="00785B84"/>
    <w:rsid w:val="007A72B3"/>
    <w:rsid w:val="007C4DF4"/>
    <w:rsid w:val="007C795C"/>
    <w:rsid w:val="007E5B67"/>
    <w:rsid w:val="007F2027"/>
    <w:rsid w:val="008020D5"/>
    <w:rsid w:val="008214AC"/>
    <w:rsid w:val="00837F8C"/>
    <w:rsid w:val="00854CD0"/>
    <w:rsid w:val="008939D7"/>
    <w:rsid w:val="00896F88"/>
    <w:rsid w:val="008B29CB"/>
    <w:rsid w:val="008B745B"/>
    <w:rsid w:val="008C5091"/>
    <w:rsid w:val="008D6729"/>
    <w:rsid w:val="008D6AF0"/>
    <w:rsid w:val="008E656F"/>
    <w:rsid w:val="00901EA8"/>
    <w:rsid w:val="00904D49"/>
    <w:rsid w:val="00942799"/>
    <w:rsid w:val="0095516F"/>
    <w:rsid w:val="0096265E"/>
    <w:rsid w:val="00963CC0"/>
    <w:rsid w:val="00983C17"/>
    <w:rsid w:val="0098575F"/>
    <w:rsid w:val="009B0C5E"/>
    <w:rsid w:val="009B6457"/>
    <w:rsid w:val="009C4319"/>
    <w:rsid w:val="009D775E"/>
    <w:rsid w:val="00A122D9"/>
    <w:rsid w:val="00A130DB"/>
    <w:rsid w:val="00A5650C"/>
    <w:rsid w:val="00A86056"/>
    <w:rsid w:val="00A903CC"/>
    <w:rsid w:val="00A95D37"/>
    <w:rsid w:val="00AA6893"/>
    <w:rsid w:val="00AB48FC"/>
    <w:rsid w:val="00AD7DB6"/>
    <w:rsid w:val="00B02D86"/>
    <w:rsid w:val="00B21A16"/>
    <w:rsid w:val="00B52ABC"/>
    <w:rsid w:val="00B672DE"/>
    <w:rsid w:val="00B87CB1"/>
    <w:rsid w:val="00B917FF"/>
    <w:rsid w:val="00B9366C"/>
    <w:rsid w:val="00BB495C"/>
    <w:rsid w:val="00BC1332"/>
    <w:rsid w:val="00BC151D"/>
    <w:rsid w:val="00C17732"/>
    <w:rsid w:val="00C67B18"/>
    <w:rsid w:val="00C745B5"/>
    <w:rsid w:val="00C81CA8"/>
    <w:rsid w:val="00C85459"/>
    <w:rsid w:val="00C870FC"/>
    <w:rsid w:val="00CB16C1"/>
    <w:rsid w:val="00CB2F64"/>
    <w:rsid w:val="00CC2187"/>
    <w:rsid w:val="00CC4C5C"/>
    <w:rsid w:val="00CE19AF"/>
    <w:rsid w:val="00D00B98"/>
    <w:rsid w:val="00D411F5"/>
    <w:rsid w:val="00D62BDF"/>
    <w:rsid w:val="00D64A68"/>
    <w:rsid w:val="00D67ACF"/>
    <w:rsid w:val="00DA0D8D"/>
    <w:rsid w:val="00DA573B"/>
    <w:rsid w:val="00DC62F2"/>
    <w:rsid w:val="00DD64D2"/>
    <w:rsid w:val="00DF4F8D"/>
    <w:rsid w:val="00E06D2C"/>
    <w:rsid w:val="00E2169A"/>
    <w:rsid w:val="00E25154"/>
    <w:rsid w:val="00E60D6E"/>
    <w:rsid w:val="00E85372"/>
    <w:rsid w:val="00EE23D4"/>
    <w:rsid w:val="00EE3D8F"/>
    <w:rsid w:val="00EE724C"/>
    <w:rsid w:val="00F24E42"/>
    <w:rsid w:val="00F37666"/>
    <w:rsid w:val="00F454E3"/>
    <w:rsid w:val="00F825EA"/>
    <w:rsid w:val="00FB1F5E"/>
    <w:rsid w:val="00FC3B48"/>
    <w:rsid w:val="00FE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3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"/>
    <w:link w:val="Heading1Char1"/>
    <w:qFormat/>
    <w:rsid w:val="00B672DE"/>
    <w:pPr>
      <w:keepNext/>
      <w:keepLines/>
      <w:suppressAutoHyphens/>
      <w:spacing w:before="480" w:after="0" w:line="100" w:lineRule="atLeast"/>
      <w:outlineLvl w:val="0"/>
    </w:pPr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AA68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6893"/>
  </w:style>
  <w:style w:type="paragraph" w:styleId="Header">
    <w:name w:val="header"/>
    <w:basedOn w:val="Normal"/>
    <w:rsid w:val="00AA68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02D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93413"/>
    <w:pPr>
      <w:ind w:left="720"/>
    </w:pPr>
    <w:rPr>
      <w:rFonts w:eastAsiaTheme="minorHAnsi"/>
    </w:rPr>
  </w:style>
  <w:style w:type="character" w:customStyle="1" w:styleId="Heading1Char">
    <w:name w:val="Heading 1 Char"/>
    <w:basedOn w:val="DefaultParagraphFont"/>
    <w:rsid w:val="008C5091"/>
    <w:rPr>
      <w:rFonts w:ascii="Cambria" w:hAnsi="Cambria" w:hint="default"/>
      <w:b/>
      <w:bCs/>
      <w:color w:val="365F91"/>
    </w:rPr>
  </w:style>
  <w:style w:type="character" w:customStyle="1" w:styleId="Heading1Char1">
    <w:name w:val="Heading 1 Char1"/>
    <w:basedOn w:val="DefaultParagraphFont"/>
    <w:link w:val="Heading1"/>
    <w:rsid w:val="00B672DE"/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BodyText2">
    <w:name w:val="Body Text 2"/>
    <w:basedOn w:val="Normal"/>
    <w:link w:val="BodyText2Char"/>
    <w:rsid w:val="00B672DE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B672DE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B672DE"/>
    <w:pPr>
      <w:suppressLineNumbers/>
      <w:suppressAutoHyphens/>
      <w:spacing w:after="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2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2DE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21A1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1A16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1A1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E9F6B-9391-4DC5-881C-2C844078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Boza</dc:creator>
  <cp:lastModifiedBy>dusica.jovanovic</cp:lastModifiedBy>
  <cp:revision>11</cp:revision>
  <cp:lastPrinted>2014-03-07T11:27:00Z</cp:lastPrinted>
  <dcterms:created xsi:type="dcterms:W3CDTF">2013-12-20T15:57:00Z</dcterms:created>
  <dcterms:modified xsi:type="dcterms:W3CDTF">2014-03-07T11:46:00Z</dcterms:modified>
</cp:coreProperties>
</file>